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2-2204</w:t>
      </w:r>
      <w:r>
        <w:rPr>
          <w:rFonts w:ascii="Times New Roman" w:eastAsia="Times New Roman" w:hAnsi="Times New Roman" w:cs="Times New Roman"/>
          <w:sz w:val="22"/>
          <w:szCs w:val="22"/>
        </w:rPr>
        <w:t>-2611/26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86MS0032-</w:t>
      </w:r>
      <w:r>
        <w:rPr>
          <w:rStyle w:val="cat-PhoneNumbergrp-9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0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-85</w:t>
      </w:r>
    </w:p>
    <w:p>
      <w:pPr>
        <w:keepNext/>
        <w:spacing w:before="0" w:after="0"/>
        <w:ind w:right="4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28 ма</w:t>
      </w:r>
      <w:r>
        <w:rPr>
          <w:rFonts w:ascii="Times New Roman" w:eastAsia="Times New Roman" w:hAnsi="Times New Roman" w:cs="Times New Roman"/>
          <w:sz w:val="26"/>
          <w:szCs w:val="26"/>
        </w:rPr>
        <w:t>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ограниченной ответственностью «ПКО «</w:t>
      </w:r>
      <w:r>
        <w:rPr>
          <w:rFonts w:ascii="Times New Roman" w:eastAsia="Times New Roman" w:hAnsi="Times New Roman" w:cs="Times New Roman"/>
          <w:sz w:val="26"/>
          <w:szCs w:val="26"/>
        </w:rPr>
        <w:t>ФинТрас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Тактарову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Анатолию Михайловичу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кредитному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и судебных расходов,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</w:t>
      </w:r>
      <w:r>
        <w:rPr>
          <w:rFonts w:ascii="Times New Roman" w:eastAsia="Times New Roman" w:hAnsi="Times New Roman" w:cs="Times New Roman"/>
          <w:sz w:val="26"/>
          <w:szCs w:val="26"/>
        </w:rPr>
        <w:t>ясь ст.ст.167, 194-199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</w:t>
      </w:r>
      <w:r>
        <w:rPr>
          <w:rFonts w:ascii="Times New Roman" w:eastAsia="Times New Roman" w:hAnsi="Times New Roman" w:cs="Times New Roman"/>
          <w:sz w:val="26"/>
          <w:szCs w:val="26"/>
        </w:rPr>
        <w:t>сковых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«ПКО «</w:t>
      </w:r>
      <w:r>
        <w:rPr>
          <w:rFonts w:ascii="Times New Roman" w:eastAsia="Times New Roman" w:hAnsi="Times New Roman" w:cs="Times New Roman"/>
          <w:sz w:val="26"/>
          <w:szCs w:val="26"/>
        </w:rPr>
        <w:t>ФинТраст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1rplc-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Тактарову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Анатолию Михайловичу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3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кредитному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отказа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пропуском срока исковой давности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6"/>
          <w:szCs w:val="26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месяца со дня принятия решения суда в окончательной форме, путем подачи апелляционной жалобы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мирового судьи судебного участка №11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 ____ года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</w:t>
      </w:r>
      <w:r>
        <w:rPr>
          <w:rFonts w:ascii="Times New Roman" w:eastAsia="Times New Roman" w:hAnsi="Times New Roman" w:cs="Times New Roman"/>
          <w:sz w:val="16"/>
          <w:szCs w:val="16"/>
        </w:rPr>
        <w:t>кумент находится в деле № 2-2204</w:t>
      </w:r>
      <w:r>
        <w:rPr>
          <w:rFonts w:ascii="Times New Roman" w:eastAsia="Times New Roman" w:hAnsi="Times New Roman" w:cs="Times New Roman"/>
          <w:sz w:val="16"/>
          <w:szCs w:val="16"/>
        </w:rPr>
        <w:t>-2611/26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Куликова</w:t>
      </w: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9rplc-0">
    <w:name w:val="cat-PhoneNumber grp-9 rplc-0"/>
    <w:basedOn w:val="DefaultParagraphFont"/>
  </w:style>
  <w:style w:type="character" w:customStyle="1" w:styleId="cat-PhoneNumbergrp-10rplc-1">
    <w:name w:val="cat-PhoneNumber grp-10 rplc-1"/>
    <w:basedOn w:val="DefaultParagraphFont"/>
  </w:style>
  <w:style w:type="character" w:customStyle="1" w:styleId="cat-PhoneNumbergrp-11rplc-9">
    <w:name w:val="cat-PhoneNumber grp-11 rplc-9"/>
    <w:basedOn w:val="DefaultParagraphFont"/>
  </w:style>
  <w:style w:type="character" w:customStyle="1" w:styleId="cat-PassportDatagrp-7rplc-11">
    <w:name w:val="cat-PassportData grp-7 rplc-11"/>
    <w:basedOn w:val="DefaultParagraphFont"/>
  </w:style>
  <w:style w:type="character" w:customStyle="1" w:styleId="cat-ExternalSystemDefinedgrp-13rplc-12">
    <w:name w:val="cat-ExternalSystemDefined grp-13 rplc-12"/>
    <w:basedOn w:val="DefaultParagraphFont"/>
  </w:style>
  <w:style w:type="character" w:customStyle="1" w:styleId="cat-ExternalSystemDefinedgrp-12rplc-13">
    <w:name w:val="cat-ExternalSystemDefined grp-12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